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B2B65" w:rsidRPr="000252C1" w:rsidRDefault="009B2B65" w:rsidP="000252C1">
      <w:pPr>
        <w:rPr>
          <w:rFonts w:ascii="Kristen ITC" w:hAnsi="Kristen ITC"/>
          <w:i/>
          <w:color w:val="70AD47" w:themeColor="accent6"/>
          <w:sz w:val="36"/>
          <w:szCs w:val="36"/>
          <w:lang w:val="en-GB"/>
        </w:rPr>
      </w:pPr>
      <w:r w:rsidRPr="005A6DEA">
        <w:rPr>
          <w:b/>
          <w:noProof/>
          <w:sz w:val="24"/>
          <w:szCs w:val="24"/>
          <w:lang w:eastAsia="fr-FR"/>
        </w:rPr>
        <w:drawing>
          <wp:inline distT="0" distB="0" distL="0" distR="0" wp14:anchorId="4EE4BCB0" wp14:editId="3827954A">
            <wp:extent cx="532738" cy="622205"/>
            <wp:effectExtent l="0" t="0" r="1270" b="6985"/>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62864" cy="657391"/>
                    </a:xfrm>
                    <a:prstGeom prst="rect">
                      <a:avLst/>
                    </a:prstGeom>
                    <a:noFill/>
                    <a:ln>
                      <a:noFill/>
                    </a:ln>
                  </pic:spPr>
                </pic:pic>
              </a:graphicData>
            </a:graphic>
          </wp:inline>
        </w:drawing>
      </w:r>
      <w:r w:rsidRPr="005A6DEA">
        <w:rPr>
          <w:b/>
          <w:noProof/>
          <w:sz w:val="24"/>
          <w:szCs w:val="24"/>
          <w:lang w:eastAsia="fr-FR"/>
        </w:rPr>
        <w:drawing>
          <wp:inline distT="0" distB="0" distL="0" distR="0" wp14:anchorId="5F25EBBD" wp14:editId="4CD192B1">
            <wp:extent cx="1057699" cy="652007"/>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23943" cy="692842"/>
                    </a:xfrm>
                    <a:prstGeom prst="rect">
                      <a:avLst/>
                    </a:prstGeom>
                    <a:noFill/>
                    <a:ln>
                      <a:noFill/>
                    </a:ln>
                  </pic:spPr>
                </pic:pic>
              </a:graphicData>
            </a:graphic>
          </wp:inline>
        </w:drawing>
      </w:r>
      <w:r w:rsidRPr="00091981">
        <w:rPr>
          <w:lang w:val="en-US"/>
        </w:rPr>
        <w:t xml:space="preserve">   </w:t>
      </w:r>
      <w:r w:rsidR="00091981">
        <w:rPr>
          <w:lang w:val="en-US"/>
        </w:rPr>
        <w:t xml:space="preserve">        </w:t>
      </w:r>
      <w:r w:rsidRPr="00091981">
        <w:rPr>
          <w:lang w:val="en-US"/>
        </w:rPr>
        <w:t xml:space="preserve">  </w:t>
      </w:r>
      <w:r w:rsidR="00091981" w:rsidRPr="00B22B37">
        <w:rPr>
          <w:rFonts w:ascii="Kristen ITC" w:hAnsi="Kristen ITC"/>
          <w:i/>
          <w:color w:val="70AD47" w:themeColor="accent6"/>
          <w:sz w:val="32"/>
          <w:szCs w:val="32"/>
          <w:lang w:val="en-GB"/>
        </w:rPr>
        <w:t>« Youth, faith and vocational discernment</w:t>
      </w:r>
      <w:r w:rsidRPr="00B22B37">
        <w:rPr>
          <w:rFonts w:ascii="Kristen ITC" w:hAnsi="Kristen ITC"/>
          <w:i/>
          <w:color w:val="70AD47" w:themeColor="accent6"/>
          <w:sz w:val="32"/>
          <w:szCs w:val="32"/>
          <w:lang w:val="en-GB"/>
        </w:rPr>
        <w:t> »</w:t>
      </w:r>
      <w:r w:rsidR="00091981" w:rsidRPr="00B22B37">
        <w:rPr>
          <w:rFonts w:ascii="Kristen ITC" w:hAnsi="Kristen ITC"/>
          <w:i/>
          <w:color w:val="70AD47" w:themeColor="accent6"/>
          <w:sz w:val="32"/>
          <w:szCs w:val="32"/>
          <w:lang w:val="en-GB"/>
        </w:rPr>
        <w:t xml:space="preserve"> </w:t>
      </w:r>
    </w:p>
    <w:p w:rsidR="000D519C" w:rsidRPr="00B22B37" w:rsidRDefault="00B22B37" w:rsidP="000252C1">
      <w:pPr>
        <w:rPr>
          <w:rFonts w:ascii="Times New Roman" w:hAnsi="Times New Roman" w:cs="Times New Roman"/>
          <w:b/>
          <w:i/>
          <w:color w:val="FF0000"/>
          <w:sz w:val="32"/>
          <w:szCs w:val="32"/>
          <w:lang w:val="en-GB"/>
        </w:rPr>
      </w:pPr>
      <w:r w:rsidRPr="00B22B37">
        <w:rPr>
          <w:rFonts w:ascii="Times New Roman" w:eastAsia="Times New Roman" w:hAnsi="Times New Roman" w:cs="Times New Roman"/>
          <w:b/>
          <w:bCs/>
          <w:i/>
          <w:color w:val="FF0000"/>
          <w:kern w:val="36"/>
          <w:sz w:val="36"/>
          <w:szCs w:val="36"/>
          <w:bdr w:val="none" w:sz="0" w:space="0" w:color="auto" w:frame="1"/>
          <w:shd w:val="clear" w:color="auto" w:fill="E6ECF9"/>
          <w:lang w:val="en-US" w:eastAsia="fr-FR"/>
        </w:rPr>
        <w:t>Conclusions</w:t>
      </w:r>
      <w:r w:rsidRPr="00B22B37">
        <w:rPr>
          <w:rFonts w:ascii="Times New Roman" w:eastAsia="Times New Roman" w:hAnsi="Times New Roman" w:cs="Times New Roman"/>
          <w:b/>
          <w:bCs/>
          <w:i/>
          <w:color w:val="FF0000"/>
          <w:kern w:val="36"/>
          <w:sz w:val="36"/>
          <w:szCs w:val="36"/>
          <w:bdr w:val="none" w:sz="0" w:space="0" w:color="auto" w:frame="1"/>
          <w:shd w:val="clear" w:color="auto" w:fill="E6ECF9"/>
          <w:lang w:val="en-US" w:eastAsia="fr-FR"/>
        </w:rPr>
        <w:t xml:space="preserve"> of the Youth Synod</w:t>
      </w:r>
      <w:r>
        <w:rPr>
          <w:rFonts w:ascii="Times New Roman" w:eastAsia="Times New Roman" w:hAnsi="Times New Roman" w:cs="Times New Roman"/>
          <w:b/>
          <w:bCs/>
          <w:i/>
          <w:color w:val="FF0000"/>
          <w:kern w:val="36"/>
          <w:sz w:val="36"/>
          <w:szCs w:val="36"/>
          <w:bdr w:val="none" w:sz="0" w:space="0" w:color="auto" w:frame="1"/>
          <w:shd w:val="clear" w:color="auto" w:fill="E6ECF9"/>
          <w:lang w:val="en-US" w:eastAsia="fr-FR"/>
        </w:rPr>
        <w:t>!</w:t>
      </w:r>
    </w:p>
    <w:p w:rsidR="000252C1" w:rsidRDefault="00B818E4" w:rsidP="00B22B37">
      <w:pPr>
        <w:rPr>
          <w:rFonts w:ascii="Times New Roman" w:hAnsi="Times New Roman" w:cs="Times New Roman"/>
          <w:b/>
          <w:i/>
          <w:color w:val="00B050"/>
          <w:sz w:val="40"/>
          <w:szCs w:val="40"/>
          <w:lang w:val="en-GB"/>
        </w:rPr>
      </w:pPr>
      <w:r w:rsidRPr="00B22B37">
        <w:rPr>
          <w:rFonts w:ascii="Times New Roman" w:hAnsi="Times New Roman" w:cs="Times New Roman"/>
          <w:b/>
          <w:i/>
          <w:sz w:val="32"/>
          <w:szCs w:val="32"/>
          <w:lang w:val="en-GB"/>
        </w:rPr>
        <w:t>28</w:t>
      </w:r>
      <w:r w:rsidRPr="00B22B37">
        <w:rPr>
          <w:rFonts w:ascii="Times New Roman" w:hAnsi="Times New Roman" w:cs="Times New Roman"/>
          <w:b/>
          <w:i/>
          <w:sz w:val="32"/>
          <w:szCs w:val="32"/>
          <w:vertAlign w:val="superscript"/>
          <w:lang w:val="en-GB"/>
        </w:rPr>
        <w:t>th</w:t>
      </w:r>
      <w:r w:rsidR="004370B7" w:rsidRPr="00B22B37">
        <w:rPr>
          <w:rFonts w:ascii="Times New Roman" w:hAnsi="Times New Roman" w:cs="Times New Roman"/>
          <w:b/>
          <w:i/>
          <w:sz w:val="32"/>
          <w:szCs w:val="32"/>
          <w:lang w:val="en-GB"/>
        </w:rPr>
        <w:t xml:space="preserve"> </w:t>
      </w:r>
      <w:r w:rsidR="00B22B37" w:rsidRPr="00B22B37">
        <w:rPr>
          <w:rFonts w:ascii="Times New Roman" w:hAnsi="Times New Roman" w:cs="Times New Roman"/>
          <w:b/>
          <w:i/>
          <w:sz w:val="32"/>
          <w:szCs w:val="32"/>
          <w:lang w:val="en-GB"/>
        </w:rPr>
        <w:t>NOVEMBER</w:t>
      </w:r>
      <w:r w:rsidR="000F570A" w:rsidRPr="00B22B37">
        <w:rPr>
          <w:rFonts w:ascii="Times New Roman" w:hAnsi="Times New Roman" w:cs="Times New Roman"/>
          <w:b/>
          <w:i/>
          <w:sz w:val="32"/>
          <w:szCs w:val="32"/>
          <w:lang w:val="en-GB"/>
        </w:rPr>
        <w:t xml:space="preserve"> 2018</w:t>
      </w:r>
      <w:r w:rsidR="00091981" w:rsidRPr="00B22B37">
        <w:rPr>
          <w:rFonts w:ascii="Times New Roman" w:hAnsi="Times New Roman" w:cs="Times New Roman"/>
          <w:b/>
          <w:i/>
          <w:sz w:val="32"/>
          <w:szCs w:val="32"/>
          <w:lang w:val="en-GB"/>
        </w:rPr>
        <w:t xml:space="preserve">: </w:t>
      </w:r>
      <w:r w:rsidR="004370B7">
        <w:rPr>
          <w:rFonts w:ascii="Times New Roman" w:hAnsi="Times New Roman" w:cs="Times New Roman"/>
          <w:b/>
          <w:i/>
          <w:color w:val="00B050"/>
          <w:sz w:val="72"/>
          <w:szCs w:val="72"/>
          <w:lang w:val="en-GB"/>
        </w:rPr>
        <w:t xml:space="preserve"> </w:t>
      </w:r>
      <w:r w:rsidR="004370B7" w:rsidRPr="00B22B37">
        <w:rPr>
          <w:rFonts w:ascii="Times New Roman" w:hAnsi="Times New Roman" w:cs="Times New Roman"/>
          <w:b/>
          <w:i/>
          <w:color w:val="00B050"/>
          <w:sz w:val="40"/>
          <w:szCs w:val="40"/>
          <w:lang w:val="en-GB"/>
        </w:rPr>
        <w:t>LET US PRAY FOR TH</w:t>
      </w:r>
      <w:r w:rsidR="00091981" w:rsidRPr="00B22B37">
        <w:rPr>
          <w:rFonts w:ascii="Times New Roman" w:hAnsi="Times New Roman" w:cs="Times New Roman"/>
          <w:b/>
          <w:i/>
          <w:color w:val="00B050"/>
          <w:sz w:val="40"/>
          <w:szCs w:val="40"/>
          <w:lang w:val="en-GB"/>
        </w:rPr>
        <w:t>E VOCATIONS!</w:t>
      </w:r>
    </w:p>
    <w:p w:rsidR="00B22B37" w:rsidRPr="00B22B37" w:rsidRDefault="00B22B37" w:rsidP="00B22B37">
      <w:pPr>
        <w:spacing w:after="0" w:line="240" w:lineRule="atLeast"/>
        <w:jc w:val="both"/>
        <w:textAlignment w:val="baseline"/>
        <w:outlineLvl w:val="1"/>
        <w:rPr>
          <w:rFonts w:ascii="Times New Roman" w:eastAsia="Times New Roman" w:hAnsi="Times New Roman" w:cs="Times New Roman"/>
          <w:b/>
          <w:bCs/>
          <w:color w:val="3A373E"/>
          <w:lang w:val="en-GB" w:eastAsia="fr-FR"/>
        </w:rPr>
      </w:pPr>
      <w:r w:rsidRPr="00B22B37">
        <w:rPr>
          <w:rFonts w:ascii="Times New Roman" w:eastAsia="Times New Roman" w:hAnsi="Times New Roman" w:cs="Times New Roman"/>
          <w:b/>
          <w:bCs/>
          <w:color w:val="3A373E"/>
          <w:bdr w:val="none" w:sz="0" w:space="0" w:color="auto" w:frame="1"/>
          <w:lang w:val="en-GB" w:eastAsia="fr-FR"/>
        </w:rPr>
        <w:t>"I walked with them"</w:t>
      </w:r>
    </w:p>
    <w:p w:rsidR="00B22B37" w:rsidRPr="00176E17" w:rsidRDefault="00B22B37" w:rsidP="00B22B37">
      <w:pPr>
        <w:spacing w:after="0" w:line="240" w:lineRule="auto"/>
        <w:jc w:val="both"/>
        <w:textAlignment w:val="baseline"/>
        <w:rPr>
          <w:rFonts w:ascii="Times New Roman" w:eastAsia="Times New Roman" w:hAnsi="Times New Roman" w:cs="Times New Roman"/>
          <w:color w:val="3A373E"/>
          <w:lang w:val="en-GB" w:eastAsia="fr-FR"/>
        </w:rPr>
      </w:pPr>
      <w:r w:rsidRPr="00B22B37">
        <w:rPr>
          <w:rFonts w:ascii="Times New Roman" w:eastAsia="Times New Roman" w:hAnsi="Times New Roman" w:cs="Times New Roman"/>
          <w:color w:val="3A373E"/>
          <w:bdr w:val="none" w:sz="0" w:space="0" w:color="auto" w:frame="1"/>
          <w:lang w:val="en-GB" w:eastAsia="fr-FR"/>
        </w:rPr>
        <w:t>First, then, the</w:t>
      </w:r>
      <w:r w:rsidRPr="00B22B37">
        <w:rPr>
          <w:rFonts w:ascii="Times New Roman" w:eastAsia="Times New Roman" w:hAnsi="Times New Roman" w:cs="Times New Roman"/>
          <w:color w:val="3A373E"/>
          <w:lang w:val="en-GB" w:eastAsia="fr-FR"/>
        </w:rPr>
        <w:t> </w:t>
      </w:r>
      <w:r w:rsidRPr="00B22B37">
        <w:rPr>
          <w:rFonts w:ascii="Times New Roman" w:eastAsia="Times New Roman" w:hAnsi="Times New Roman" w:cs="Times New Roman"/>
          <w:color w:val="3A373E"/>
          <w:bdr w:val="none" w:sz="0" w:space="0" w:color="auto" w:frame="1"/>
          <w:lang w:val="en-GB" w:eastAsia="fr-FR"/>
        </w:rPr>
        <w:t> </w:t>
      </w:r>
      <w:r w:rsidRPr="00B22B37">
        <w:rPr>
          <w:rFonts w:ascii="Times New Roman" w:eastAsia="Times New Roman" w:hAnsi="Times New Roman" w:cs="Times New Roman"/>
          <w:color w:val="3A373E"/>
          <w:lang w:val="en-GB" w:eastAsia="fr-FR"/>
        </w:rPr>
        <w:t> </w:t>
      </w:r>
      <w:hyperlink r:id="rId7" w:history="1">
        <w:r w:rsidRPr="00B22B37">
          <w:rPr>
            <w:rFonts w:ascii="Times New Roman" w:eastAsia="Times New Roman" w:hAnsi="Times New Roman" w:cs="Times New Roman"/>
            <w:color w:val="8DC337"/>
            <w:u w:val="single"/>
            <w:bdr w:val="none" w:sz="0" w:space="0" w:color="auto" w:frame="1"/>
            <w:lang w:val="en-GB" w:eastAsia="fr-FR"/>
          </w:rPr>
          <w:t>Final document of the Synod</w:t>
        </w:r>
      </w:hyperlink>
      <w:r w:rsidRPr="00B22B37">
        <w:rPr>
          <w:rFonts w:ascii="Times New Roman" w:eastAsia="Times New Roman" w:hAnsi="Times New Roman" w:cs="Times New Roman"/>
          <w:color w:val="3A373E"/>
          <w:lang w:val="en-GB" w:eastAsia="fr-FR"/>
        </w:rPr>
        <w:t> </w:t>
      </w:r>
      <w:r w:rsidRPr="00B22B37">
        <w:rPr>
          <w:rFonts w:ascii="Times New Roman" w:eastAsia="Times New Roman" w:hAnsi="Times New Roman" w:cs="Times New Roman"/>
          <w:color w:val="3A373E"/>
          <w:bdr w:val="none" w:sz="0" w:space="0" w:color="auto" w:frame="1"/>
          <w:lang w:val="en-GB" w:eastAsia="fr-FR"/>
        </w:rPr>
        <w:t> </w:t>
      </w:r>
      <w:r w:rsidRPr="00B22B37">
        <w:rPr>
          <w:rFonts w:ascii="Times New Roman" w:eastAsia="Times New Roman" w:hAnsi="Times New Roman" w:cs="Times New Roman"/>
          <w:color w:val="3A373E"/>
          <w:lang w:val="en-GB" w:eastAsia="fr-FR"/>
        </w:rPr>
        <w:t> </w:t>
      </w:r>
      <w:r w:rsidRPr="00B22B37">
        <w:rPr>
          <w:rFonts w:ascii="Times New Roman" w:eastAsia="Times New Roman" w:hAnsi="Times New Roman" w:cs="Times New Roman"/>
          <w:color w:val="3A373E"/>
          <w:bdr w:val="none" w:sz="0" w:space="0" w:color="auto" w:frame="1"/>
          <w:lang w:val="en-GB" w:eastAsia="fr-FR"/>
        </w:rPr>
        <w:t>examines the context in which young people live, highlighting their strengths and challenges.</w:t>
      </w:r>
      <w:r w:rsidRPr="00B22B37">
        <w:rPr>
          <w:rFonts w:ascii="Times New Roman" w:eastAsia="Times New Roman" w:hAnsi="Times New Roman" w:cs="Times New Roman"/>
          <w:color w:val="3A373E"/>
          <w:lang w:val="en-GB" w:eastAsia="fr-FR"/>
        </w:rPr>
        <w:t> </w:t>
      </w:r>
      <w:r w:rsidRPr="00B22B37">
        <w:rPr>
          <w:rFonts w:ascii="Times New Roman" w:eastAsia="Times New Roman" w:hAnsi="Times New Roman" w:cs="Times New Roman"/>
          <w:color w:val="3A373E"/>
          <w:bdr w:val="none" w:sz="0" w:space="0" w:color="auto" w:frame="1"/>
          <w:lang w:val="en-GB" w:eastAsia="fr-FR"/>
        </w:rPr>
        <w:t>Everything begins with an empathetic listening that, with humility, patience and availability, allows to truly dialogue with the youth, avoiding "ready-made answers and ready-made recipes".</w:t>
      </w:r>
      <w:r w:rsidRPr="00B22B37">
        <w:rPr>
          <w:rFonts w:ascii="Times New Roman" w:eastAsia="Times New Roman" w:hAnsi="Times New Roman" w:cs="Times New Roman"/>
          <w:color w:val="3A373E"/>
          <w:lang w:val="en-GB" w:eastAsia="fr-FR"/>
        </w:rPr>
        <w:t> </w:t>
      </w:r>
      <w:r w:rsidRPr="00B22B37">
        <w:rPr>
          <w:rFonts w:ascii="Times New Roman" w:eastAsia="Times New Roman" w:hAnsi="Times New Roman" w:cs="Times New Roman"/>
          <w:color w:val="3A373E"/>
          <w:bdr w:val="none" w:sz="0" w:space="0" w:color="auto" w:frame="1"/>
          <w:lang w:val="en-GB" w:eastAsia="fr-FR"/>
        </w:rPr>
        <w:t xml:space="preserve">Young people, intact, want to be "heard, recognized, </w:t>
      </w:r>
      <w:r w:rsidRPr="00B22B37">
        <w:rPr>
          <w:rFonts w:ascii="Times New Roman" w:eastAsia="Times New Roman" w:hAnsi="Times New Roman" w:cs="Times New Roman"/>
          <w:color w:val="3A373E"/>
          <w:bdr w:val="none" w:sz="0" w:space="0" w:color="auto" w:frame="1"/>
          <w:lang w:val="en-GB" w:eastAsia="fr-FR"/>
        </w:rPr>
        <w:t>and accompanied</w:t>
      </w:r>
      <w:r w:rsidRPr="00B22B37">
        <w:rPr>
          <w:rFonts w:ascii="Times New Roman" w:eastAsia="Times New Roman" w:hAnsi="Times New Roman" w:cs="Times New Roman"/>
          <w:color w:val="3A373E"/>
          <w:bdr w:val="none" w:sz="0" w:space="0" w:color="auto" w:frame="1"/>
          <w:lang w:val="en-GB" w:eastAsia="fr-FR"/>
        </w:rPr>
        <w:t>" and want their voice to be "considered interesting and useful in the social and ecclesial field".</w:t>
      </w:r>
      <w:r w:rsidRPr="00B22B37">
        <w:rPr>
          <w:rFonts w:ascii="Times New Roman" w:eastAsia="Times New Roman" w:hAnsi="Times New Roman" w:cs="Times New Roman"/>
          <w:color w:val="3A373E"/>
          <w:lang w:val="en-GB" w:eastAsia="fr-FR"/>
        </w:rPr>
        <w:t> </w:t>
      </w:r>
      <w:r w:rsidRPr="00B22B37">
        <w:rPr>
          <w:rFonts w:ascii="Times New Roman" w:eastAsia="Times New Roman" w:hAnsi="Times New Roman" w:cs="Times New Roman"/>
          <w:color w:val="3A373E"/>
          <w:bdr w:val="none" w:sz="0" w:space="0" w:color="auto" w:frame="1"/>
          <w:lang w:val="en-GB" w:eastAsia="fr-FR"/>
        </w:rPr>
        <w:t>The Church has not always had this attitude, recognizes the Synod: often priests and bishops, overburdened by many commitments, have difficulty finding time for the service of listening.</w:t>
      </w:r>
      <w:r w:rsidRPr="00B22B37">
        <w:rPr>
          <w:rFonts w:ascii="Times New Roman" w:eastAsia="Times New Roman" w:hAnsi="Times New Roman" w:cs="Times New Roman"/>
          <w:color w:val="3A373E"/>
          <w:lang w:val="en-GB" w:eastAsia="fr-FR"/>
        </w:rPr>
        <w:t> </w:t>
      </w:r>
      <w:r w:rsidRPr="00B22B37">
        <w:rPr>
          <w:rFonts w:ascii="Times New Roman" w:eastAsia="Times New Roman" w:hAnsi="Times New Roman" w:cs="Times New Roman"/>
          <w:color w:val="3A373E"/>
          <w:bdr w:val="none" w:sz="0" w:space="0" w:color="auto" w:frame="1"/>
          <w:lang w:val="en-GB" w:eastAsia="fr-FR"/>
        </w:rPr>
        <w:t>Hence the need to adequately prepare the laity, men and women, who are capable of accompanying the younger generations.</w:t>
      </w:r>
      <w:r w:rsidRPr="00B22B37">
        <w:rPr>
          <w:rFonts w:ascii="Times New Roman" w:eastAsia="Times New Roman" w:hAnsi="Times New Roman" w:cs="Times New Roman"/>
          <w:color w:val="3A373E"/>
          <w:lang w:val="en-GB" w:eastAsia="fr-FR"/>
        </w:rPr>
        <w:t> </w:t>
      </w:r>
      <w:r w:rsidRPr="00B22B37">
        <w:rPr>
          <w:rFonts w:ascii="Times New Roman" w:eastAsia="Times New Roman" w:hAnsi="Times New Roman" w:cs="Times New Roman"/>
          <w:color w:val="3A373E"/>
          <w:bdr w:val="none" w:sz="0" w:space="0" w:color="auto" w:frame="1"/>
          <w:lang w:val="en-GB" w:eastAsia="fr-FR"/>
        </w:rPr>
        <w:t>In addition, faced with phenomena such as globalization and secularization, children are heading towards a rediscovery of God and spirituality, and this should be a stimulus for the Church to recover the importance of the dynamism of faith.</w:t>
      </w:r>
    </w:p>
    <w:p w:rsidR="00176E17" w:rsidRDefault="00176E17" w:rsidP="00176E17">
      <w:pPr>
        <w:spacing w:after="0" w:line="240" w:lineRule="atLeast"/>
        <w:textAlignment w:val="baseline"/>
        <w:outlineLvl w:val="1"/>
        <w:rPr>
          <w:rFonts w:ascii="Times New Roman" w:eastAsia="Times New Roman" w:hAnsi="Times New Roman" w:cs="Times New Roman"/>
          <w:b/>
          <w:bCs/>
          <w:color w:val="3A373E"/>
          <w:bdr w:val="none" w:sz="0" w:space="0" w:color="auto" w:frame="1"/>
          <w:lang w:val="en-US" w:eastAsia="fr-FR"/>
        </w:rPr>
      </w:pPr>
    </w:p>
    <w:p w:rsidR="00176E17" w:rsidRPr="00176E17" w:rsidRDefault="00176E17" w:rsidP="00176E17">
      <w:pPr>
        <w:spacing w:after="0" w:line="240" w:lineRule="atLeast"/>
        <w:jc w:val="both"/>
        <w:textAlignment w:val="baseline"/>
        <w:outlineLvl w:val="1"/>
        <w:rPr>
          <w:rFonts w:ascii="Times New Roman" w:eastAsia="Times New Roman" w:hAnsi="Times New Roman" w:cs="Times New Roman"/>
          <w:b/>
          <w:bCs/>
          <w:color w:val="3A373E"/>
          <w:lang w:val="en-US" w:eastAsia="fr-FR"/>
        </w:rPr>
      </w:pPr>
      <w:r w:rsidRPr="00176E17">
        <w:rPr>
          <w:rFonts w:ascii="Times New Roman" w:eastAsia="Times New Roman" w:hAnsi="Times New Roman" w:cs="Times New Roman"/>
          <w:b/>
          <w:bCs/>
          <w:color w:val="3A373E"/>
          <w:bdr w:val="none" w:sz="0" w:space="0" w:color="auto" w:frame="1"/>
          <w:lang w:val="en-US" w:eastAsia="fr-FR"/>
        </w:rPr>
        <w:t>"They opened their eyes"</w:t>
      </w:r>
    </w:p>
    <w:p w:rsidR="00176E17" w:rsidRPr="00176E17" w:rsidRDefault="00176E17" w:rsidP="00176E17">
      <w:pPr>
        <w:spacing w:after="0" w:line="240" w:lineRule="auto"/>
        <w:jc w:val="both"/>
        <w:textAlignment w:val="baseline"/>
        <w:rPr>
          <w:rFonts w:ascii="Times New Roman" w:eastAsia="Times New Roman" w:hAnsi="Times New Roman" w:cs="Times New Roman"/>
          <w:color w:val="3A373E"/>
          <w:lang w:val="en-US" w:eastAsia="fr-FR"/>
        </w:rPr>
      </w:pPr>
      <w:r w:rsidRPr="00176E17">
        <w:rPr>
          <w:rFonts w:ascii="Times New Roman" w:eastAsia="Times New Roman" w:hAnsi="Times New Roman" w:cs="Times New Roman"/>
          <w:color w:val="3A373E"/>
          <w:bdr w:val="none" w:sz="0" w:space="0" w:color="auto" w:frame="1"/>
          <w:lang w:val="en-US" w:eastAsia="fr-FR"/>
        </w:rPr>
        <w:t>God speaks to the Church and the world through the young people, who are one of the "theological places" in which the Lord is present.</w:t>
      </w:r>
      <w:r w:rsidRPr="00176E17">
        <w:rPr>
          <w:rFonts w:ascii="Times New Roman" w:eastAsia="Times New Roman" w:hAnsi="Times New Roman" w:cs="Times New Roman"/>
          <w:color w:val="3A373E"/>
          <w:lang w:val="en-US" w:eastAsia="fr-FR"/>
        </w:rPr>
        <w:t> </w:t>
      </w:r>
      <w:r w:rsidRPr="00176E17">
        <w:rPr>
          <w:rFonts w:ascii="Times New Roman" w:eastAsia="Times New Roman" w:hAnsi="Times New Roman" w:cs="Times New Roman"/>
          <w:color w:val="3A373E"/>
          <w:bdr w:val="none" w:sz="0" w:space="0" w:color="auto" w:frame="1"/>
          <w:lang w:val="en-US" w:eastAsia="fr-FR"/>
        </w:rPr>
        <w:t>Bearer of a healthy restlessness that makes it dynamic - the second part of the Document reads - youth can be "more advanced than pastors" and therefore must be welcomed, respected, accompanied.</w:t>
      </w:r>
      <w:r w:rsidRPr="00176E17">
        <w:rPr>
          <w:rFonts w:ascii="Times New Roman" w:eastAsia="Times New Roman" w:hAnsi="Times New Roman" w:cs="Times New Roman"/>
          <w:color w:val="3A373E"/>
          <w:lang w:val="en-US" w:eastAsia="fr-FR"/>
        </w:rPr>
        <w:t> </w:t>
      </w:r>
      <w:r w:rsidRPr="00176E17">
        <w:rPr>
          <w:rFonts w:ascii="Times New Roman" w:eastAsia="Times New Roman" w:hAnsi="Times New Roman" w:cs="Times New Roman"/>
          <w:color w:val="3A373E"/>
          <w:bdr w:val="none" w:sz="0" w:space="0" w:color="auto" w:frame="1"/>
          <w:lang w:val="en-US" w:eastAsia="fr-FR"/>
        </w:rPr>
        <w:t>Thanks to her, in fact, the Church can renew itself, shaking off "the heaviness and slowness".</w:t>
      </w:r>
      <w:r w:rsidRPr="00176E17">
        <w:rPr>
          <w:rFonts w:ascii="Times New Roman" w:eastAsia="Times New Roman" w:hAnsi="Times New Roman" w:cs="Times New Roman"/>
          <w:color w:val="3A373E"/>
          <w:lang w:val="en-US" w:eastAsia="fr-FR"/>
        </w:rPr>
        <w:t> </w:t>
      </w:r>
      <w:r w:rsidRPr="00176E17">
        <w:rPr>
          <w:rFonts w:ascii="Times New Roman" w:eastAsia="Times New Roman" w:hAnsi="Times New Roman" w:cs="Times New Roman"/>
          <w:color w:val="3A373E"/>
          <w:bdr w:val="none" w:sz="0" w:space="0" w:color="auto" w:frame="1"/>
          <w:lang w:val="en-US" w:eastAsia="fr-FR"/>
        </w:rPr>
        <w:t>Hence the call of the Synod to the model of "young Jesus among the young" and to the testimony of the saints, among whom there are many young people, prophets of change.</w:t>
      </w:r>
    </w:p>
    <w:p w:rsidR="00176E17" w:rsidRDefault="00176E17" w:rsidP="00176E17">
      <w:pPr>
        <w:spacing w:after="0" w:line="240" w:lineRule="atLeast"/>
        <w:jc w:val="both"/>
        <w:textAlignment w:val="baseline"/>
        <w:outlineLvl w:val="1"/>
        <w:rPr>
          <w:rFonts w:ascii="Times New Roman" w:eastAsia="Times New Roman" w:hAnsi="Times New Roman" w:cs="Times New Roman"/>
          <w:b/>
          <w:bCs/>
          <w:color w:val="3A373E"/>
          <w:bdr w:val="none" w:sz="0" w:space="0" w:color="auto" w:frame="1"/>
          <w:lang w:val="en-US" w:eastAsia="fr-FR"/>
        </w:rPr>
      </w:pPr>
    </w:p>
    <w:p w:rsidR="00176E17" w:rsidRPr="00176E17" w:rsidRDefault="00176E17" w:rsidP="00176E17">
      <w:pPr>
        <w:spacing w:after="0" w:line="240" w:lineRule="atLeast"/>
        <w:jc w:val="both"/>
        <w:textAlignment w:val="baseline"/>
        <w:outlineLvl w:val="1"/>
        <w:rPr>
          <w:rFonts w:ascii="Times New Roman" w:eastAsia="Times New Roman" w:hAnsi="Times New Roman" w:cs="Times New Roman"/>
          <w:b/>
          <w:bCs/>
          <w:color w:val="3A373E"/>
          <w:lang w:val="en-US" w:eastAsia="fr-FR"/>
        </w:rPr>
      </w:pPr>
      <w:r w:rsidRPr="00176E17">
        <w:rPr>
          <w:rFonts w:ascii="Times New Roman" w:eastAsia="Times New Roman" w:hAnsi="Times New Roman" w:cs="Times New Roman"/>
          <w:b/>
          <w:bCs/>
          <w:color w:val="3A373E"/>
          <w:bdr w:val="none" w:sz="0" w:space="0" w:color="auto" w:frame="1"/>
          <w:lang w:val="en-US" w:eastAsia="fr-FR"/>
        </w:rPr>
        <w:t>Mission and vocation</w:t>
      </w:r>
    </w:p>
    <w:p w:rsidR="00176E17" w:rsidRPr="00176E17" w:rsidRDefault="00176E17" w:rsidP="00176E17">
      <w:pPr>
        <w:spacing w:after="0" w:line="240" w:lineRule="auto"/>
        <w:jc w:val="both"/>
        <w:textAlignment w:val="baseline"/>
        <w:rPr>
          <w:rFonts w:ascii="Times New Roman" w:eastAsia="Times New Roman" w:hAnsi="Times New Roman" w:cs="Times New Roman"/>
          <w:color w:val="3A373E"/>
          <w:lang w:val="en-US" w:eastAsia="fr-FR"/>
        </w:rPr>
      </w:pPr>
      <w:r w:rsidRPr="00176E17">
        <w:rPr>
          <w:rFonts w:ascii="Times New Roman" w:eastAsia="Times New Roman" w:hAnsi="Times New Roman" w:cs="Times New Roman"/>
          <w:color w:val="3A373E"/>
          <w:bdr w:val="none" w:sz="0" w:space="0" w:color="auto" w:frame="1"/>
          <w:lang w:val="en-US" w:eastAsia="fr-FR"/>
        </w:rPr>
        <w:t>Another "sure compass" for youth is the mission, a gift of self that leads to an authentic and lasting happiness: Jesus, in effect, does not take away freedom, but frees it, because true freedom is possible only in relation to the truth and the charity.</w:t>
      </w:r>
      <w:r w:rsidRPr="00176E17">
        <w:rPr>
          <w:rFonts w:ascii="Times New Roman" w:eastAsia="Times New Roman" w:hAnsi="Times New Roman" w:cs="Times New Roman"/>
          <w:color w:val="3A373E"/>
          <w:lang w:val="en-US" w:eastAsia="fr-FR"/>
        </w:rPr>
        <w:t> </w:t>
      </w:r>
      <w:r w:rsidRPr="00176E17">
        <w:rPr>
          <w:rFonts w:ascii="Times New Roman" w:eastAsia="Times New Roman" w:hAnsi="Times New Roman" w:cs="Times New Roman"/>
          <w:color w:val="3A373E"/>
          <w:bdr w:val="none" w:sz="0" w:space="0" w:color="auto" w:frame="1"/>
          <w:lang w:val="en-US" w:eastAsia="fr-FR"/>
        </w:rPr>
        <w:t>Closely linked to the concept of mission, is that of vocation: each life is a vocation in relation to God, it is not the result of chance or a private good that is managed by oneself - the Synod affirms - and every baptismal vocation is a call to holiness for all.</w:t>
      </w:r>
      <w:r w:rsidRPr="00176E17">
        <w:rPr>
          <w:rFonts w:ascii="Times New Roman" w:eastAsia="Times New Roman" w:hAnsi="Times New Roman" w:cs="Times New Roman"/>
          <w:color w:val="3A373E"/>
          <w:lang w:val="en-US" w:eastAsia="fr-FR"/>
        </w:rPr>
        <w:t> </w:t>
      </w:r>
      <w:r w:rsidRPr="00176E17">
        <w:rPr>
          <w:rFonts w:ascii="Times New Roman" w:eastAsia="Times New Roman" w:hAnsi="Times New Roman" w:cs="Times New Roman"/>
          <w:color w:val="3A373E"/>
          <w:bdr w:val="none" w:sz="0" w:space="0" w:color="auto" w:frame="1"/>
          <w:lang w:val="en-US" w:eastAsia="fr-FR"/>
        </w:rPr>
        <w:t>Therefore, each person must live their own specific vocation in each area: profession, family, consecrated life, ordained ministry and permanent diaconate, which represents a "resource" that must be fully developed yet.</w:t>
      </w:r>
    </w:p>
    <w:p w:rsidR="00176E17" w:rsidRDefault="00176E17" w:rsidP="00176E17">
      <w:pPr>
        <w:spacing w:after="0" w:line="240" w:lineRule="atLeast"/>
        <w:jc w:val="both"/>
        <w:textAlignment w:val="baseline"/>
        <w:outlineLvl w:val="1"/>
        <w:rPr>
          <w:rFonts w:ascii="Times New Roman" w:eastAsia="Times New Roman" w:hAnsi="Times New Roman" w:cs="Times New Roman"/>
          <w:b/>
          <w:bCs/>
          <w:color w:val="3A373E"/>
          <w:bdr w:val="none" w:sz="0" w:space="0" w:color="auto" w:frame="1"/>
          <w:lang w:val="en-US" w:eastAsia="fr-FR"/>
        </w:rPr>
      </w:pPr>
      <w:bookmarkStart w:id="0" w:name="_GoBack"/>
      <w:bookmarkEnd w:id="0"/>
    </w:p>
    <w:p w:rsidR="00176E17" w:rsidRPr="00176E17" w:rsidRDefault="00176E17" w:rsidP="00176E17">
      <w:pPr>
        <w:spacing w:after="0" w:line="240" w:lineRule="atLeast"/>
        <w:jc w:val="both"/>
        <w:textAlignment w:val="baseline"/>
        <w:outlineLvl w:val="1"/>
        <w:rPr>
          <w:rFonts w:ascii="Times New Roman" w:eastAsia="Times New Roman" w:hAnsi="Times New Roman" w:cs="Times New Roman"/>
          <w:b/>
          <w:bCs/>
          <w:color w:val="3A373E"/>
          <w:lang w:val="en-US" w:eastAsia="fr-FR"/>
        </w:rPr>
      </w:pPr>
      <w:r w:rsidRPr="00176E17">
        <w:rPr>
          <w:rFonts w:ascii="Times New Roman" w:eastAsia="Times New Roman" w:hAnsi="Times New Roman" w:cs="Times New Roman"/>
          <w:b/>
          <w:bCs/>
          <w:color w:val="3A373E"/>
          <w:bdr w:val="none" w:sz="0" w:space="0" w:color="auto" w:frame="1"/>
          <w:lang w:val="en-US" w:eastAsia="fr-FR"/>
        </w:rPr>
        <w:t>The accompaniment</w:t>
      </w:r>
    </w:p>
    <w:p w:rsidR="00176E17" w:rsidRPr="00176E17" w:rsidRDefault="00176E17" w:rsidP="00176E17">
      <w:pPr>
        <w:spacing w:after="0" w:line="240" w:lineRule="auto"/>
        <w:jc w:val="both"/>
        <w:textAlignment w:val="baseline"/>
        <w:rPr>
          <w:rFonts w:ascii="Times New Roman" w:eastAsia="Times New Roman" w:hAnsi="Times New Roman" w:cs="Times New Roman"/>
          <w:color w:val="3A373E"/>
          <w:lang w:val="en-US" w:eastAsia="fr-FR"/>
        </w:rPr>
      </w:pPr>
      <w:r w:rsidRPr="00176E17">
        <w:rPr>
          <w:rFonts w:ascii="Times New Roman" w:eastAsia="Times New Roman" w:hAnsi="Times New Roman" w:cs="Times New Roman"/>
          <w:color w:val="3A373E"/>
          <w:bdr w:val="none" w:sz="0" w:space="0" w:color="auto" w:frame="1"/>
          <w:lang w:val="en-US" w:eastAsia="fr-FR"/>
        </w:rPr>
        <w:t xml:space="preserve">Accompanying is a mission that the Church must carry out on a personal and group level: in a world "characterized by an increasingly evident pluralism and an increasingly broad range of options", together with the young people, look for a specific path to </w:t>
      </w:r>
      <w:proofErr w:type="gramStart"/>
      <w:r w:rsidRPr="00176E17">
        <w:rPr>
          <w:rFonts w:ascii="Times New Roman" w:eastAsia="Times New Roman" w:hAnsi="Times New Roman" w:cs="Times New Roman"/>
          <w:color w:val="3A373E"/>
          <w:bdr w:val="none" w:sz="0" w:space="0" w:color="auto" w:frame="1"/>
          <w:lang w:val="en-GB" w:eastAsia="fr-FR"/>
        </w:rPr>
        <w:t>Making</w:t>
      </w:r>
      <w:proofErr w:type="gramEnd"/>
      <w:r w:rsidRPr="00176E17">
        <w:rPr>
          <w:rFonts w:ascii="Times New Roman" w:eastAsia="Times New Roman" w:hAnsi="Times New Roman" w:cs="Times New Roman"/>
          <w:color w:val="3A373E"/>
          <w:bdr w:val="none" w:sz="0" w:space="0" w:color="auto" w:frame="1"/>
          <w:lang w:val="en-US" w:eastAsia="fr-FR"/>
        </w:rPr>
        <w:t xml:space="preserve"> final choices is a necessary service.</w:t>
      </w:r>
      <w:r w:rsidRPr="00176E17">
        <w:rPr>
          <w:rFonts w:ascii="Times New Roman" w:eastAsia="Times New Roman" w:hAnsi="Times New Roman" w:cs="Times New Roman"/>
          <w:color w:val="3A373E"/>
          <w:lang w:val="en-US" w:eastAsia="fr-FR"/>
        </w:rPr>
        <w:t> </w:t>
      </w:r>
      <w:r w:rsidRPr="00176E17">
        <w:rPr>
          <w:rFonts w:ascii="Times New Roman" w:eastAsia="Times New Roman" w:hAnsi="Times New Roman" w:cs="Times New Roman"/>
          <w:color w:val="3A373E"/>
          <w:bdr w:val="none" w:sz="0" w:space="0" w:color="auto" w:frame="1"/>
          <w:lang w:val="en-US" w:eastAsia="fr-FR"/>
        </w:rPr>
        <w:t>Recipients are all young people: seminarians, priests or religious in formation, boyfriends and young spouses.</w:t>
      </w:r>
      <w:r w:rsidRPr="00176E17">
        <w:rPr>
          <w:rFonts w:ascii="Times New Roman" w:eastAsia="Times New Roman" w:hAnsi="Times New Roman" w:cs="Times New Roman"/>
          <w:color w:val="3A373E"/>
          <w:lang w:val="en-US" w:eastAsia="fr-FR"/>
        </w:rPr>
        <w:t> </w:t>
      </w:r>
      <w:r w:rsidRPr="00176E17">
        <w:rPr>
          <w:rFonts w:ascii="Times New Roman" w:eastAsia="Times New Roman" w:hAnsi="Times New Roman" w:cs="Times New Roman"/>
          <w:color w:val="3A373E"/>
          <w:bdr w:val="none" w:sz="0" w:space="0" w:color="auto" w:frame="1"/>
          <w:lang w:val="en-US" w:eastAsia="fr-FR"/>
        </w:rPr>
        <w:t>The ecclesial community is a place of relationships and an environment in which, in the Eucharistic celebration, one is touched, instructed and healed by Jesus himself.</w:t>
      </w:r>
      <w:r w:rsidRPr="00176E17">
        <w:rPr>
          <w:rFonts w:ascii="Times New Roman" w:eastAsia="Times New Roman" w:hAnsi="Times New Roman" w:cs="Times New Roman"/>
          <w:color w:val="3A373E"/>
          <w:lang w:val="en-US" w:eastAsia="fr-FR"/>
        </w:rPr>
        <w:t> </w:t>
      </w:r>
      <w:r w:rsidRPr="00176E17">
        <w:rPr>
          <w:rFonts w:ascii="Times New Roman" w:eastAsia="Times New Roman" w:hAnsi="Times New Roman" w:cs="Times New Roman"/>
          <w:color w:val="3A373E"/>
          <w:bdr w:val="none" w:sz="0" w:space="0" w:color="auto" w:frame="1"/>
          <w:lang w:val="en-US" w:eastAsia="fr-FR"/>
        </w:rPr>
        <w:t>The Final Document highlights the importance of the sacrament of Reconciliation in the life of faith and encourages parents, teachers, animators, priests and educators to help young people, through the Social Doctrine of the Church, to assume responsibilities in the professional and socio-political field.</w:t>
      </w:r>
      <w:r w:rsidRPr="00176E17">
        <w:rPr>
          <w:rFonts w:ascii="Times New Roman" w:eastAsia="Times New Roman" w:hAnsi="Times New Roman" w:cs="Times New Roman"/>
          <w:color w:val="3A373E"/>
          <w:lang w:val="en-US" w:eastAsia="fr-FR"/>
        </w:rPr>
        <w:t> </w:t>
      </w:r>
      <w:r w:rsidRPr="00176E17">
        <w:rPr>
          <w:rFonts w:ascii="Times New Roman" w:eastAsia="Times New Roman" w:hAnsi="Times New Roman" w:cs="Times New Roman"/>
          <w:color w:val="3A373E"/>
          <w:bdr w:val="none" w:sz="0" w:space="0" w:color="auto" w:frame="1"/>
          <w:lang w:val="en-US" w:eastAsia="fr-FR"/>
        </w:rPr>
        <w:t>The challenge in increasingly intercultural and multi-religious societies is to indicate in the relationship with diversity, an occasion of mutual enrichment and fraternal communion.</w:t>
      </w:r>
    </w:p>
    <w:p w:rsidR="00B22B37" w:rsidRPr="00176E17" w:rsidRDefault="00B22B37" w:rsidP="00176E17">
      <w:pPr>
        <w:jc w:val="both"/>
        <w:rPr>
          <w:rFonts w:ascii="Times New Roman" w:hAnsi="Times New Roman" w:cs="Times New Roman"/>
          <w:lang w:val="en-US"/>
        </w:rPr>
      </w:pPr>
    </w:p>
    <w:sectPr w:rsidR="00B22B37" w:rsidRPr="00176E17" w:rsidSect="00EB0BB6">
      <w:pgSz w:w="16838" w:h="11906" w:orient="landscape"/>
      <w:pgMar w:top="709" w:right="1417" w:bottom="142"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Kristen ITC">
    <w:panose1 w:val="03050502040202030202"/>
    <w:charset w:val="00"/>
    <w:family w:val="script"/>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172675"/>
    <w:multiLevelType w:val="hybridMultilevel"/>
    <w:tmpl w:val="2A600B48"/>
    <w:lvl w:ilvl="0" w:tplc="33DAC076">
      <w:start w:val="3"/>
      <w:numFmt w:val="decimal"/>
      <w:lvlText w:val="%1."/>
      <w:lvlJc w:val="left"/>
      <w:pPr>
        <w:ind w:left="1080" w:hanging="360"/>
      </w:pPr>
      <w:rPr>
        <w:rFonts w:eastAsiaTheme="minorEastAsia" w:hint="default"/>
        <w:sz w:val="28"/>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
    <w:nsid w:val="176B230C"/>
    <w:multiLevelType w:val="hybridMultilevel"/>
    <w:tmpl w:val="4CBAE4AE"/>
    <w:lvl w:ilvl="0" w:tplc="6B808CE6">
      <w:start w:val="3"/>
      <w:numFmt w:val="decimal"/>
      <w:lvlText w:val="%1"/>
      <w:lvlJc w:val="left"/>
      <w:pPr>
        <w:ind w:left="720" w:hanging="360"/>
      </w:pPr>
      <w:rPr>
        <w:rFonts w:eastAsiaTheme="minorEastAsia"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2D0F5A6F"/>
    <w:multiLevelType w:val="hybridMultilevel"/>
    <w:tmpl w:val="91EECCBE"/>
    <w:lvl w:ilvl="0" w:tplc="3766B7C2">
      <w:start w:val="1"/>
      <w:numFmt w:val="decimal"/>
      <w:lvlText w:val="%1."/>
      <w:lvlJc w:val="left"/>
      <w:pPr>
        <w:ind w:left="720" w:hanging="360"/>
      </w:pPr>
      <w:rPr>
        <w:rFonts w:hint="default"/>
        <w:i/>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70C50B58"/>
    <w:multiLevelType w:val="hybridMultilevel"/>
    <w:tmpl w:val="91EECCBE"/>
    <w:lvl w:ilvl="0" w:tplc="3766B7C2">
      <w:start w:val="1"/>
      <w:numFmt w:val="decimal"/>
      <w:lvlText w:val="%1."/>
      <w:lvlJc w:val="left"/>
      <w:pPr>
        <w:ind w:left="720" w:hanging="360"/>
      </w:pPr>
      <w:rPr>
        <w:rFonts w:hint="default"/>
        <w:i/>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7A381B18"/>
    <w:multiLevelType w:val="hybridMultilevel"/>
    <w:tmpl w:val="1122C390"/>
    <w:lvl w:ilvl="0" w:tplc="80581B78">
      <w:start w:val="3"/>
      <w:numFmt w:val="decimal"/>
      <w:lvlText w:val="%1."/>
      <w:lvlJc w:val="left"/>
      <w:pPr>
        <w:ind w:left="1080" w:hanging="360"/>
      </w:pPr>
      <w:rPr>
        <w:rFonts w:eastAsiaTheme="minorEastAsia" w:hint="default"/>
        <w:i/>
        <w:sz w:val="28"/>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num w:numId="1">
    <w:abstractNumId w:val="2"/>
  </w:num>
  <w:num w:numId="2">
    <w:abstractNumId w:val="3"/>
  </w:num>
  <w:num w:numId="3">
    <w:abstractNumId w:val="0"/>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2B65"/>
    <w:rsid w:val="000252C1"/>
    <w:rsid w:val="000658B4"/>
    <w:rsid w:val="00091981"/>
    <w:rsid w:val="00091D29"/>
    <w:rsid w:val="000A23FF"/>
    <w:rsid w:val="000D519C"/>
    <w:rsid w:val="000F570A"/>
    <w:rsid w:val="00160BA9"/>
    <w:rsid w:val="00176E17"/>
    <w:rsid w:val="001C5C0B"/>
    <w:rsid w:val="001C7E87"/>
    <w:rsid w:val="00242F6B"/>
    <w:rsid w:val="00245D90"/>
    <w:rsid w:val="002D6F4E"/>
    <w:rsid w:val="002E1F97"/>
    <w:rsid w:val="0033576C"/>
    <w:rsid w:val="00340B67"/>
    <w:rsid w:val="00342718"/>
    <w:rsid w:val="00377D3D"/>
    <w:rsid w:val="003823AD"/>
    <w:rsid w:val="003C10C5"/>
    <w:rsid w:val="00400112"/>
    <w:rsid w:val="0040599D"/>
    <w:rsid w:val="00421B34"/>
    <w:rsid w:val="004370B7"/>
    <w:rsid w:val="004471D9"/>
    <w:rsid w:val="00453F0E"/>
    <w:rsid w:val="00487C6F"/>
    <w:rsid w:val="004A1A3C"/>
    <w:rsid w:val="00565115"/>
    <w:rsid w:val="005F1B59"/>
    <w:rsid w:val="0061293E"/>
    <w:rsid w:val="00623387"/>
    <w:rsid w:val="00663F65"/>
    <w:rsid w:val="00681E7A"/>
    <w:rsid w:val="00694F4E"/>
    <w:rsid w:val="00723259"/>
    <w:rsid w:val="00752140"/>
    <w:rsid w:val="00773D90"/>
    <w:rsid w:val="007A0F73"/>
    <w:rsid w:val="007B6E94"/>
    <w:rsid w:val="007F2ED8"/>
    <w:rsid w:val="0086028E"/>
    <w:rsid w:val="0092307B"/>
    <w:rsid w:val="00931AC4"/>
    <w:rsid w:val="009A240B"/>
    <w:rsid w:val="009B2B65"/>
    <w:rsid w:val="00A82BE0"/>
    <w:rsid w:val="00A94AEB"/>
    <w:rsid w:val="00AF2281"/>
    <w:rsid w:val="00B012B7"/>
    <w:rsid w:val="00B04D27"/>
    <w:rsid w:val="00B1708A"/>
    <w:rsid w:val="00B22B37"/>
    <w:rsid w:val="00B2391E"/>
    <w:rsid w:val="00B24988"/>
    <w:rsid w:val="00B456EC"/>
    <w:rsid w:val="00B818E4"/>
    <w:rsid w:val="00BB3A72"/>
    <w:rsid w:val="00BE4273"/>
    <w:rsid w:val="00BF2B54"/>
    <w:rsid w:val="00C011F6"/>
    <w:rsid w:val="00C06ADB"/>
    <w:rsid w:val="00C653F1"/>
    <w:rsid w:val="00C67D9B"/>
    <w:rsid w:val="00C956EE"/>
    <w:rsid w:val="00C96BC7"/>
    <w:rsid w:val="00CC5A31"/>
    <w:rsid w:val="00CD730F"/>
    <w:rsid w:val="00CE67A0"/>
    <w:rsid w:val="00D11D8D"/>
    <w:rsid w:val="00D4028E"/>
    <w:rsid w:val="00D56544"/>
    <w:rsid w:val="00E04BF0"/>
    <w:rsid w:val="00E828E7"/>
    <w:rsid w:val="00E87616"/>
    <w:rsid w:val="00EB0BB6"/>
    <w:rsid w:val="00EB3376"/>
    <w:rsid w:val="00EB7C15"/>
    <w:rsid w:val="00F34CAB"/>
    <w:rsid w:val="00F503B5"/>
    <w:rsid w:val="00F57E8A"/>
    <w:rsid w:val="00F659AC"/>
    <w:rsid w:val="00FD5723"/>
    <w:rsid w:val="00FE3F0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5026823-64F4-4102-985B-53B870FC2F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5F1B59"/>
    <w:pPr>
      <w:ind w:left="720"/>
      <w:contextualSpacing/>
    </w:pPr>
  </w:style>
  <w:style w:type="paragraph" w:styleId="NormalWeb">
    <w:name w:val="Normal (Web)"/>
    <w:basedOn w:val="Normal"/>
    <w:uiPriority w:val="99"/>
    <w:semiHidden/>
    <w:unhideWhenUsed/>
    <w:rsid w:val="00EB0BB6"/>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Accentuation">
    <w:name w:val="Emphasis"/>
    <w:basedOn w:val="Policepardfaut"/>
    <w:uiPriority w:val="20"/>
    <w:qFormat/>
    <w:rsid w:val="00EB0BB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738928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translate.googleusercontent.com/translate_c?depth=1&amp;hl=fr&amp;rurl=translate.google.com&amp;sl=es&amp;sp=nmt4&amp;tl=en&amp;u=http://press.vatican.va/content/salastampa/it/bollettino/pubblico/2018/10/27/0789/01722.html&amp;xid=17259,15700019,15700124,15700149,15700186,15700190,15700201&amp;usg=ALkJrhguHUIgUgNJeDFowX-oF0QuHb6Ybw"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5" Type="http://schemas.openxmlformats.org/officeDocument/2006/relationships/image" Target="media/image1.emf"/><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530</TotalTime>
  <Pages>1</Pages>
  <Words>617</Words>
  <Characters>3396</Characters>
  <Application>Microsoft Office Word</Application>
  <DocSecurity>0</DocSecurity>
  <Lines>28</Lines>
  <Paragraphs>8</Paragraphs>
  <ScaleCrop>false</ScaleCrop>
  <HeadingPairs>
    <vt:vector size="4" baseType="variant">
      <vt:variant>
        <vt:lpstr>Titre</vt:lpstr>
      </vt:variant>
      <vt:variant>
        <vt:i4>1</vt:i4>
      </vt:variant>
      <vt:variant>
        <vt:lpstr>Titres</vt:lpstr>
      </vt:variant>
      <vt:variant>
        <vt:i4>1</vt:i4>
      </vt:variant>
    </vt:vector>
  </HeadingPairs>
  <TitlesOfParts>
    <vt:vector size="2" baseType="lpstr">
      <vt:lpstr/>
      <vt:lpstr>    "I walked with them"</vt:lpstr>
    </vt:vector>
  </TitlesOfParts>
  <Company/>
  <LinksUpToDate>false</LinksUpToDate>
  <CharactersWithSpaces>4005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SAINTE ANNE</dc:creator>
  <cp:keywords/>
  <dc:description/>
  <cp:lastModifiedBy>SAINTE ANNE</cp:lastModifiedBy>
  <cp:revision>76</cp:revision>
  <dcterms:created xsi:type="dcterms:W3CDTF">2017-01-22T17:00:00Z</dcterms:created>
  <dcterms:modified xsi:type="dcterms:W3CDTF">2018-11-26T12:02:00Z</dcterms:modified>
</cp:coreProperties>
</file>