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Pr="00647188" w:rsidRDefault="009B2B65">
      <w:pPr>
        <w:rPr>
          <w:rFonts w:ascii="Kristen ITC" w:hAnsi="Kristen ITC"/>
          <w:i/>
          <w:color w:val="70AD47" w:themeColor="accent6"/>
          <w:sz w:val="36"/>
          <w:szCs w:val="36"/>
          <w:lang w:val="es-ES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188">
        <w:rPr>
          <w:lang w:val="es-ES"/>
        </w:rPr>
        <w:t xml:space="preserve">     </w:t>
      </w:r>
      <w:r w:rsidR="005C0F00"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« Los Jóvenes, la fe y el discernimiento vocacional</w:t>
      </w:r>
      <w:r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 »</w:t>
      </w:r>
    </w:p>
    <w:p w:rsidR="00EE5A26" w:rsidRPr="00EE5A26" w:rsidRDefault="00EE5A26" w:rsidP="00645FD8">
      <w:pPr>
        <w:jc w:val="center"/>
        <w:rPr>
          <w:rFonts w:ascii="Kristen ITC" w:hAnsi="Kristen ITC" w:cs="Times New Roman"/>
          <w:b/>
          <w:color w:val="C00000"/>
          <w:sz w:val="36"/>
          <w:szCs w:val="36"/>
          <w:lang w:val="es-ES"/>
        </w:rPr>
      </w:pPr>
    </w:p>
    <w:p w:rsidR="00C06ADB" w:rsidRPr="00177928" w:rsidRDefault="004A1BAC" w:rsidP="00177928">
      <w:pPr>
        <w:pStyle w:val="Paragraphedeliste"/>
        <w:jc w:val="center"/>
        <w:rPr>
          <w:rFonts w:ascii="Times New Roman" w:hAnsi="Times New Roman" w:cs="Times New Roman"/>
          <w:i/>
          <w:sz w:val="52"/>
          <w:szCs w:val="52"/>
          <w:lang w:val="es-ES"/>
        </w:rPr>
      </w:pPr>
      <w:r w:rsidRPr="00177928">
        <w:rPr>
          <w:rFonts w:ascii="Times New Roman" w:eastAsiaTheme="minorEastAsia" w:hAnsi="Times New Roman" w:cs="Times New Roman"/>
          <w:i/>
          <w:color w:val="00B0F0"/>
          <w:sz w:val="52"/>
          <w:szCs w:val="52"/>
          <w:lang w:val="es-ES" w:eastAsia="fr-FR"/>
        </w:rPr>
        <w:t>LOS JOVENES EN EL MUNDO DE HOY</w:t>
      </w:r>
    </w:p>
    <w:p w:rsidR="00177928" w:rsidRDefault="00F734D7" w:rsidP="00177928">
      <w:pPr>
        <w:rPr>
          <w:rFonts w:ascii="Times New Roman" w:hAnsi="Times New Roman" w:cs="Times New Roman"/>
          <w:b/>
          <w:i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2</w:t>
      </w:r>
      <w:r w:rsidR="00CC18D9">
        <w:rPr>
          <w:rFonts w:ascii="Times New Roman" w:hAnsi="Times New Roman" w:cs="Times New Roman"/>
          <w:b/>
          <w:i/>
          <w:sz w:val="52"/>
          <w:szCs w:val="52"/>
          <w:lang w:val="es-ES"/>
        </w:rPr>
        <w:t>8 de JUNIO</w:t>
      </w:r>
      <w:r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 xml:space="preserve"> </w:t>
      </w:r>
      <w:r w:rsidR="004A1BAC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de</w:t>
      </w:r>
      <w:r w:rsidR="00F34CAB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 xml:space="preserve"> </w:t>
      </w:r>
      <w:r w:rsidR="000E35A0">
        <w:rPr>
          <w:rFonts w:ascii="Times New Roman" w:hAnsi="Times New Roman" w:cs="Times New Roman"/>
          <w:b/>
          <w:i/>
          <w:sz w:val="52"/>
          <w:szCs w:val="52"/>
          <w:lang w:val="es-ES"/>
        </w:rPr>
        <w:t>2018</w:t>
      </w:r>
      <w:r w:rsidR="004A1BAC" w:rsidRPr="00177928">
        <w:rPr>
          <w:rFonts w:ascii="Times New Roman" w:hAnsi="Times New Roman" w:cs="Times New Roman"/>
          <w:b/>
          <w:i/>
          <w:sz w:val="52"/>
          <w:szCs w:val="52"/>
          <w:lang w:val="es-ES"/>
        </w:rPr>
        <w:t>:</w:t>
      </w:r>
    </w:p>
    <w:p w:rsidR="00177928" w:rsidRDefault="004A1BAC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sz w:val="72"/>
          <w:szCs w:val="72"/>
          <w:lang w:val="es-ES"/>
        </w:rPr>
        <w:t xml:space="preserve"> </w:t>
      </w:r>
      <w:r w:rsidRPr="00177928"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  <w:t>¡Oremos por los jóvenes!</w:t>
      </w:r>
    </w:p>
    <w:p w:rsidR="00177928" w:rsidRPr="00177928" w:rsidRDefault="00177928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</w:p>
    <w:p w:rsidR="00177928" w:rsidRDefault="00F34CAB" w:rsidP="00177928">
      <w:pPr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</w:pPr>
      <w:r w:rsidRPr="00177928"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  <w:t xml:space="preserve"> </w:t>
      </w:r>
      <w:r w:rsidR="004A1BAC" w:rsidRPr="00177928">
        <w:rPr>
          <w:rFonts w:ascii="Times New Roman" w:hAnsi="Times New Roman" w:cs="Times New Roman"/>
          <w:b/>
          <w:i/>
          <w:color w:val="00B050"/>
          <w:sz w:val="72"/>
          <w:szCs w:val="72"/>
          <w:lang w:val="es-ES"/>
        </w:rPr>
        <w:t xml:space="preserve">¡OREMOS POR LAS VOCACIONES!  </w:t>
      </w:r>
    </w:p>
    <w:p w:rsidR="00177928" w:rsidRDefault="00177928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</w:p>
    <w:p w:rsidR="00F34CAB" w:rsidRPr="00177928" w:rsidRDefault="004A1BAC" w:rsidP="00177928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</w:pPr>
      <w:r w:rsidRPr="00177928">
        <w:rPr>
          <w:rFonts w:ascii="Times New Roman" w:hAnsi="Times New Roman" w:cs="Times New Roman"/>
          <w:b/>
          <w:i/>
          <w:color w:val="00B050"/>
          <w:sz w:val="52"/>
          <w:szCs w:val="52"/>
          <w:lang w:val="es-ES"/>
        </w:rPr>
        <w:t>¡Oremos por nosotras!</w:t>
      </w:r>
    </w:p>
    <w:p w:rsidR="00177928" w:rsidRPr="00177928" w:rsidRDefault="00177928" w:rsidP="00177928">
      <w:pPr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177928" w:rsidRDefault="00F311CF" w:rsidP="00912C05">
      <w:pPr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 xml:space="preserve">HOY, </w:t>
      </w:r>
      <w:r w:rsidR="00912C05"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>EN LA ORACION PO</w:t>
      </w:r>
      <w:r w:rsidR="00EA6CD6"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>R LAS VOCACIONES,</w:t>
      </w:r>
      <w:r w:rsidR="000E35A0"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 xml:space="preserve"> LEER</w:t>
      </w:r>
      <w:r w:rsidR="00EA6CD6">
        <w:rPr>
          <w:rFonts w:ascii="Times New Roman" w:hAnsi="Times New Roman" w:cs="Times New Roman"/>
          <w:b/>
          <w:i/>
          <w:color w:val="FF0000"/>
          <w:sz w:val="28"/>
          <w:szCs w:val="28"/>
          <w:lang w:val="es-ES"/>
        </w:rPr>
        <w:t xml:space="preserve"> EL FRAGMENTO, en adjunto,  DEL DOCUMENTO PREPARATORIO AL SINODO DE LOS OBISPOS.</w:t>
      </w:r>
    </w:p>
    <w:p w:rsidR="0055239B" w:rsidRPr="00714298" w:rsidRDefault="00714298" w:rsidP="00714298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lang w:val="es-ES"/>
        </w:rPr>
      </w:pPr>
      <w:bookmarkStart w:id="0" w:name="El_acompañamiento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es-ES"/>
        </w:rPr>
        <w:t>ESTA REFLEXION NOS INTERPELA</w:t>
      </w:r>
    </w:p>
    <w:bookmarkEnd w:id="0"/>
    <w:p w:rsidR="00714298" w:rsidRDefault="00714298" w:rsidP="00714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val="es-ES" w:eastAsia="fr-FR"/>
        </w:rPr>
      </w:pPr>
    </w:p>
    <w:p w:rsidR="0055239B" w:rsidRPr="00714298" w:rsidRDefault="0055239B" w:rsidP="00714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s-ES" w:eastAsia="fr-FR"/>
        </w:rPr>
      </w:pPr>
    </w:p>
    <w:p w:rsidR="0007637A" w:rsidRPr="0007637A" w:rsidRDefault="008F67CA" w:rsidP="000763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</w:pPr>
      <w:r w:rsidRPr="0007637A"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fr-FR"/>
        </w:rPr>
        <w:t> </w:t>
      </w:r>
      <w:bookmarkStart w:id="1" w:name="FE,_DISCERNIMIENTO,_VOCACIÓN"/>
      <w:r w:rsidR="0007637A" w:rsidRPr="0007637A"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fr-FR"/>
        </w:rPr>
        <w:t>FE, DISCERNIMIENTO, VOCACIÓN</w:t>
      </w:r>
      <w:bookmarkEnd w:id="1"/>
    </w:p>
    <w:p w:rsidR="0007637A" w:rsidRPr="0007637A" w:rsidRDefault="0007637A" w:rsidP="000763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</w:pPr>
      <w:r w:rsidRPr="0007637A"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  <w:t>A través del camino de este Sínodo, la Iglesia quiere reiterar su deseo de encontrar, acompañar y cuidar de todos los jóvenes, sin excepción. No podemos ni queremos abandonarlos a las soledades y a las exclusiones a las que el mundo les expone. Que su vida sea experiencia buena, que no se pierdan en los caminos de la violencia o de la muerte, que la desilusión no los aprisione en la alienación: todo esto no puede dejar de ser motivo de gran preocupación para quien ha sido generado a la vida y a la fe y sabe que ha recibido un gran don.</w:t>
      </w:r>
    </w:p>
    <w:p w:rsidR="0007637A" w:rsidRPr="0007637A" w:rsidRDefault="0007637A" w:rsidP="000763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</w:pPr>
      <w:r w:rsidRPr="0007637A"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  <w:t>Es en virtud de este don que sabemos que venir al mundo significa encontrar la promesa de una vida buena y que ser acogido y custodiado es la experiencia original que inscribe en cada uno la confianza de no ser abandonado a la falta de sentido y a la oscuridad de la muerte y la esperanza de poder expresar la propia originalidad en un camino hacia la plenitud de vida.</w:t>
      </w:r>
    </w:p>
    <w:p w:rsidR="0007637A" w:rsidRPr="0007637A" w:rsidRDefault="0007637A" w:rsidP="000763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</w:pPr>
      <w:r w:rsidRPr="0007637A"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  <w:t>La sabiduría de la Iglesia oriental nos ayuda a descubrir cómo esta confianza está arraigada en la experiencia de “tres nacimientos”: el nacimiento natural como mujer o como hombre en un mundo capaz de acoger y sostener la vida; el nacimiento del bautismo «cuando alguien se convierte en hijo de Dios por la gracia»; y luego, un tercer nacimiento, cuando tiene lugar el paso «del modo de vida corporal al espiritual», que abre al ejercicio maduro de la libertad (</w:t>
      </w:r>
      <w:proofErr w:type="spellStart"/>
      <w:r w:rsidRPr="0007637A"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  <w:t>cfr.</w:t>
      </w:r>
      <w:r w:rsidRPr="0007637A">
        <w:rPr>
          <w:rFonts w:ascii="Times New Roman" w:eastAsia="Times New Roman" w:hAnsi="Times New Roman" w:cs="Times New Roman"/>
          <w:i/>
          <w:iCs/>
          <w:sz w:val="28"/>
          <w:szCs w:val="28"/>
          <w:lang w:val="es-ES" w:eastAsia="fr-FR"/>
        </w:rPr>
        <w:t>Discursos</w:t>
      </w:r>
      <w:proofErr w:type="spellEnd"/>
      <w:r w:rsidRPr="0007637A">
        <w:rPr>
          <w:rFonts w:ascii="Times New Roman" w:eastAsia="Times New Roman" w:hAnsi="Times New Roman" w:cs="Times New Roman"/>
          <w:i/>
          <w:iCs/>
          <w:sz w:val="28"/>
          <w:szCs w:val="28"/>
          <w:lang w:val="es-ES" w:eastAsia="fr-FR"/>
        </w:rPr>
        <w:t xml:space="preserve"> de </w:t>
      </w:r>
      <w:proofErr w:type="spellStart"/>
      <w:r w:rsidRPr="0007637A">
        <w:rPr>
          <w:rFonts w:ascii="Times New Roman" w:eastAsia="Times New Roman" w:hAnsi="Times New Roman" w:cs="Times New Roman"/>
          <w:i/>
          <w:iCs/>
          <w:sz w:val="28"/>
          <w:szCs w:val="28"/>
          <w:lang w:val="es-ES" w:eastAsia="fr-FR"/>
        </w:rPr>
        <w:t>Filoxeno</w:t>
      </w:r>
      <w:proofErr w:type="spellEnd"/>
      <w:r w:rsidRPr="0007637A">
        <w:rPr>
          <w:rFonts w:ascii="Times New Roman" w:eastAsia="Times New Roman" w:hAnsi="Times New Roman" w:cs="Times New Roman"/>
          <w:i/>
          <w:iCs/>
          <w:sz w:val="28"/>
          <w:szCs w:val="28"/>
          <w:lang w:val="es-ES" w:eastAsia="fr-FR"/>
        </w:rPr>
        <w:t xml:space="preserve"> de </w:t>
      </w:r>
      <w:proofErr w:type="spellStart"/>
      <w:r w:rsidRPr="0007637A">
        <w:rPr>
          <w:rFonts w:ascii="Times New Roman" w:eastAsia="Times New Roman" w:hAnsi="Times New Roman" w:cs="Times New Roman"/>
          <w:i/>
          <w:iCs/>
          <w:sz w:val="28"/>
          <w:szCs w:val="28"/>
          <w:lang w:val="es-ES" w:eastAsia="fr-FR"/>
        </w:rPr>
        <w:t>Mabbug</w:t>
      </w:r>
      <w:proofErr w:type="spellEnd"/>
      <w:r w:rsidRPr="0007637A"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  <w:t>, obispo sirio del siglo V, n. 9).</w:t>
      </w:r>
    </w:p>
    <w:p w:rsidR="008F67CA" w:rsidRPr="0007637A" w:rsidRDefault="0007637A" w:rsidP="0007637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color w:val="70AD47" w:themeColor="accent6"/>
          <w:sz w:val="28"/>
          <w:szCs w:val="28"/>
          <w:lang w:val="es-ES"/>
        </w:rPr>
      </w:pPr>
      <w:r w:rsidRPr="0007637A"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  <w:t>Ofrecer a los demás el don que nosotros mismos hemos recibido significa acompañarlos a lo largo de este camino, ayudándoles a afrontar sus debilidades y las dificultades de la vida, pero sobre todo sosteniendo las libertades que aún se están constituyendo. Por todo ello la Iglesia, comenzando por sus Pastores, está llamada a interrogarse y a redescubrir su vocación a la custodia con el estilo que el Papa Francisco recordó al inicio de su pontificado: «el preocuparse, el custodiar, requiere bondad, pide ser vivido con ternura. En los Evangelios, san José aparece como un hombre fuerte y valiente, trabajador, pero en su alma se percibe una gran ternura, que no es la virtud de los déb</w:t>
      </w:r>
      <w:bookmarkStart w:id="2" w:name="_GoBack"/>
      <w:bookmarkEnd w:id="2"/>
      <w:r w:rsidRPr="0007637A"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  <w:t>iles, sino más bien todo lo contrario: denota fortaleza de ánimo y capacidad de atención, de compasión, de verdadera apertura al otro, de amor» (</w:t>
      </w:r>
      <w:hyperlink r:id="rId7" w:history="1">
        <w:r w:rsidRPr="0007637A">
          <w:rPr>
            <w:rFonts w:ascii="Times New Roman" w:eastAsia="Times New Roman" w:hAnsi="Times New Roman" w:cs="Times New Roman"/>
            <w:i/>
            <w:iCs/>
            <w:color w:val="663300"/>
            <w:sz w:val="28"/>
            <w:szCs w:val="28"/>
            <w:u w:val="single"/>
            <w:lang w:val="es-ES" w:eastAsia="fr-FR"/>
          </w:rPr>
          <w:t xml:space="preserve">Homilía en el inicio del ministerio </w:t>
        </w:r>
        <w:proofErr w:type="spellStart"/>
        <w:r w:rsidRPr="0007637A">
          <w:rPr>
            <w:rFonts w:ascii="Times New Roman" w:eastAsia="Times New Roman" w:hAnsi="Times New Roman" w:cs="Times New Roman"/>
            <w:i/>
            <w:iCs/>
            <w:color w:val="663300"/>
            <w:sz w:val="28"/>
            <w:szCs w:val="28"/>
            <w:u w:val="single"/>
            <w:lang w:val="es-ES" w:eastAsia="fr-FR"/>
          </w:rPr>
          <w:t>petrino</w:t>
        </w:r>
        <w:proofErr w:type="spellEnd"/>
      </w:hyperlink>
      <w:r w:rsidRPr="0007637A">
        <w:rPr>
          <w:rFonts w:ascii="Times New Roman" w:eastAsia="Times New Roman" w:hAnsi="Times New Roman" w:cs="Times New Roman"/>
          <w:sz w:val="28"/>
          <w:szCs w:val="28"/>
          <w:lang w:val="es-ES" w:eastAsia="fr-FR"/>
        </w:rPr>
        <w:t>, 19 de marzo de 2013).</w:t>
      </w:r>
    </w:p>
    <w:p w:rsidR="008F67CA" w:rsidRPr="0007637A" w:rsidRDefault="008F67CA" w:rsidP="0007637A">
      <w:pPr>
        <w:jc w:val="both"/>
        <w:rPr>
          <w:rFonts w:ascii="Times New Roman" w:hAnsi="Times New Roman" w:cs="Times New Roman"/>
          <w:b/>
          <w:i/>
          <w:color w:val="70AD47" w:themeColor="accent6"/>
          <w:sz w:val="28"/>
          <w:szCs w:val="28"/>
          <w:lang w:val="es-ES"/>
        </w:rPr>
      </w:pPr>
    </w:p>
    <w:p w:rsidR="0055239B" w:rsidRPr="0055239B" w:rsidRDefault="0055239B" w:rsidP="0055239B">
      <w:pPr>
        <w:jc w:val="center"/>
        <w:rPr>
          <w:rFonts w:ascii="Times New Roman" w:hAnsi="Times New Roman" w:cs="Times New Roman"/>
          <w:b/>
          <w:i/>
          <w:color w:val="70AD47" w:themeColor="accent6"/>
          <w:sz w:val="40"/>
          <w:szCs w:val="40"/>
          <w:lang w:val="es-ES"/>
        </w:rPr>
      </w:pPr>
      <w:r>
        <w:rPr>
          <w:rFonts w:ascii="Times New Roman" w:hAnsi="Times New Roman" w:cs="Times New Roman"/>
          <w:b/>
          <w:i/>
          <w:color w:val="70AD47" w:themeColor="accent6"/>
          <w:sz w:val="40"/>
          <w:szCs w:val="40"/>
          <w:lang w:val="es-ES"/>
        </w:rPr>
        <w:t>¡OREMOS!</w:t>
      </w:r>
    </w:p>
    <w:sectPr w:rsidR="0055239B" w:rsidRPr="0055239B" w:rsidSect="00F34CAB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F5A6F"/>
    <w:multiLevelType w:val="hybridMultilevel"/>
    <w:tmpl w:val="DCB47514"/>
    <w:lvl w:ilvl="0" w:tplc="F6FA6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7637A"/>
    <w:rsid w:val="000B1013"/>
    <w:rsid w:val="000D519C"/>
    <w:rsid w:val="000E35A0"/>
    <w:rsid w:val="00160BA9"/>
    <w:rsid w:val="00177928"/>
    <w:rsid w:val="001B52AB"/>
    <w:rsid w:val="001C5C0B"/>
    <w:rsid w:val="00250638"/>
    <w:rsid w:val="0033576C"/>
    <w:rsid w:val="00342718"/>
    <w:rsid w:val="003A4703"/>
    <w:rsid w:val="004116A5"/>
    <w:rsid w:val="004A1A3C"/>
    <w:rsid w:val="004A1BAC"/>
    <w:rsid w:val="00520E6E"/>
    <w:rsid w:val="0055239B"/>
    <w:rsid w:val="00597DDE"/>
    <w:rsid w:val="005C0F00"/>
    <w:rsid w:val="005F1B59"/>
    <w:rsid w:val="00633996"/>
    <w:rsid w:val="00645FD8"/>
    <w:rsid w:val="00647188"/>
    <w:rsid w:val="00654D33"/>
    <w:rsid w:val="00663F65"/>
    <w:rsid w:val="00681E7A"/>
    <w:rsid w:val="006A02C4"/>
    <w:rsid w:val="00714298"/>
    <w:rsid w:val="00773D90"/>
    <w:rsid w:val="007A0F73"/>
    <w:rsid w:val="0086028E"/>
    <w:rsid w:val="00861B32"/>
    <w:rsid w:val="008F67CA"/>
    <w:rsid w:val="00912C05"/>
    <w:rsid w:val="0094535D"/>
    <w:rsid w:val="009B2B65"/>
    <w:rsid w:val="00AD7716"/>
    <w:rsid w:val="00B1708A"/>
    <w:rsid w:val="00B24988"/>
    <w:rsid w:val="00B56816"/>
    <w:rsid w:val="00BA64B9"/>
    <w:rsid w:val="00C06ADB"/>
    <w:rsid w:val="00C1746E"/>
    <w:rsid w:val="00C46C09"/>
    <w:rsid w:val="00CC18D9"/>
    <w:rsid w:val="00CC6E34"/>
    <w:rsid w:val="00CD6C9C"/>
    <w:rsid w:val="00D46847"/>
    <w:rsid w:val="00DB49D2"/>
    <w:rsid w:val="00DC43DE"/>
    <w:rsid w:val="00EA6CD6"/>
    <w:rsid w:val="00EE5A26"/>
    <w:rsid w:val="00F311CF"/>
    <w:rsid w:val="00F3240D"/>
    <w:rsid w:val="00F34CAB"/>
    <w:rsid w:val="00F46D34"/>
    <w:rsid w:val="00F659AC"/>
    <w:rsid w:val="00F734D7"/>
    <w:rsid w:val="00F767D2"/>
    <w:rsid w:val="00FB7748"/>
    <w:rsid w:val="00FD5729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2.vatican.va/content/francesco/es/homilies/2013/documents/papa-francesco_20130319_omelia-inizio-pontificat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442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55</cp:revision>
  <dcterms:created xsi:type="dcterms:W3CDTF">2017-01-22T17:00:00Z</dcterms:created>
  <dcterms:modified xsi:type="dcterms:W3CDTF">2018-05-16T16:32:00Z</dcterms:modified>
</cp:coreProperties>
</file>