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9C" w:rsidRPr="008A76D3" w:rsidRDefault="0030219C" w:rsidP="0030219C">
      <w:pPr>
        <w:spacing w:after="240" w:line="240" w:lineRule="auto"/>
        <w:rPr>
          <w:rFonts w:ascii="Trebuchet MS" w:eastAsia="Times New Roman" w:hAnsi="Trebuchet MS" w:cs="Times New Roman"/>
          <w:sz w:val="20"/>
          <w:lang w:eastAsia="es-VE"/>
        </w:rPr>
      </w:pPr>
      <w:r w:rsidRPr="008A76D3">
        <w:rPr>
          <w:rFonts w:ascii="Trebuchet MS" w:eastAsia="Times New Roman" w:hAnsi="Trebuchet MS" w:cs="Times New Roman"/>
          <w:b/>
          <w:bCs/>
          <w:i/>
          <w:iCs/>
          <w:sz w:val="20"/>
          <w:lang w:eastAsia="es-VE"/>
        </w:rPr>
        <w:t>VÍSPERAS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i/>
          <w:iCs/>
          <w:sz w:val="20"/>
          <w:lang w:eastAsia="es-VE"/>
        </w:rPr>
        <w:t>Oración de la tarde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SALUDO INICIAL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V. Dios mío, ven en mi auxilio.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R. Señor date prisa en socorrerme. Gloria al Padre, al Hijo, y al Espíritu Santo como era en el principio, ahora y siempre, por los siglos de los siglos. Amén. Aleluya.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 xml:space="preserve">HIMNO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Languidece, Señor, la luz del día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que alumbra la tarea de los hombres;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mantén, Señor, mi lámpara encendida,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claridad de mis días y mis noches.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Confío en ti, Señor, alcázar mío,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me guíen en la noche tus estrellas,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alejas con su luz mis enemigos,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yo sé que mientras duermo no me dejas.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Dichosos los que viven en tu casa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gozando de tu amor ya para siempre,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dichosos los que llevan la esperanza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de llegar a tu casa para verte.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Que sea de tu Día luz y prenda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este día en el trabajo ya vivido,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recibe amablemente mi tarea,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protégeme en la noche del camino.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Acoge, Padre nuestro, la alabanza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de nuestro sacrificio vespertino,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que todo de tu amor es don y gracia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en el Hijo Señor y el Santo Espíritu.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Amén.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 xml:space="preserve">SALMODIA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proofErr w:type="spellStart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Ant</w:t>
      </w:r>
      <w:proofErr w:type="spellEnd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. 1.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Nuestros ojos están fijos en el Señor, esperando su misericordia.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 xml:space="preserve">Salmo 122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A ti levanto mis ojos,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a ti que habitas en el cielo.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Como están los ojos de los esclavos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fijos en las manos de sus señores,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como están los ojos de la esclava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fijos en las manos de su señora,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así están nuestros ojos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en el Señor, Dios nuestro,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lastRenderedPageBreak/>
        <w:t>esperando su misericordia.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Misericordia, Señor, misericordia,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que estamos saciados de desprecios;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nuestra alma está saciada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del sarcasmo de los satisfechos,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del desprecio de los orgullosos.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proofErr w:type="spellStart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Ant</w:t>
      </w:r>
      <w:proofErr w:type="spellEnd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. 1.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Nuestros ojos están fijos en el Señor, esperando su misericordia.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proofErr w:type="spellStart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Ant</w:t>
      </w:r>
      <w:proofErr w:type="spellEnd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. 2.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Nuestro auxilio es el nombre del Señor, que hizo el cielo y la tierra.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 xml:space="preserve">Salmo 123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Si el Señor no hubiera estado de nuestra parte -que lo diga Israel-,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si el Señor no hubiera estado de nuestra parte,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cuando nos asaltaban los hombres, nos habrían tragado vivos: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tanto ardía su ira contra nosotros.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Nos habrán arrollado las aguas,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llegándonos el torrente hasta el cuello;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nos habrían llegado hasta el cuello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las aguas espumantes.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Bendito el Señor, que no nos entregó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como presa a sus dientes;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hemos salvado la vida como un pájaro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de la trampa del cazador: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la trampa se rompió y escapamos.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Nuestro auxilio es el nombre del Señor,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que hizo cielo y la tierra.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proofErr w:type="spellStart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Ant</w:t>
      </w:r>
      <w:proofErr w:type="spellEnd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. 2.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Nuestro auxilio es el nombre del Señor, que hizo el cielo y la tierra.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proofErr w:type="spellStart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Ant</w:t>
      </w:r>
      <w:proofErr w:type="spellEnd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. 3.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Dios nos ha destinado en la persona de Cristo a ser sus hijos.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 xml:space="preserve">Cántico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Ef. 1, 3-10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Bendito sea Dios,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Padre de nuestro Señor Jesucristo,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que nos ha bendecido en la persona de Cristo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con toda clase de bienes espirituales y celestiales.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Él nos eligió en la persona de Cristo,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antes de crear el mundo,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para que fuésemos consagrados e irreprochables ante él por el amor.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Él nos ha destinado en la persona de Cristo,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por pura iniciativa suya,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a ser sus hijos,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para que la gloria de su gracia,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que tan generosamente nos ha concedido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lastRenderedPageBreak/>
        <w:t>en su querido Hijo,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redunde en alabanza suya.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Por este Hijo, por su sangre,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hemos recibido la redención,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el perdón de los pecados.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El tesoro de su gracia, sabiduría y prudencia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ha sido un derrocha para con nosotros,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dándonos a conocer el misterio de su voluntad.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Este es el plan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que había proyectado realizar por Cristo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cuando llegase el momento culminante: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hacer que </w:t>
      </w:r>
      <w:proofErr w:type="spellStart"/>
      <w:r w:rsidRPr="008A76D3">
        <w:rPr>
          <w:rFonts w:ascii="Trebuchet MS" w:eastAsia="Times New Roman" w:hAnsi="Trebuchet MS" w:cs="Times New Roman"/>
          <w:sz w:val="20"/>
          <w:lang w:eastAsia="es-VE"/>
        </w:rPr>
        <w:t>toas</w:t>
      </w:r>
      <w:proofErr w:type="spellEnd"/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las cosas tuviesen a Cristo por cabeza,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las del cielo y las de la tierra.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proofErr w:type="spellStart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Ant</w:t>
      </w:r>
      <w:proofErr w:type="spellEnd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. 3.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Dios nos ha destinado en la persona de Cristo a ser sus hijos.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LECTURA BÍBLICA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(St. 4, 11-13ª)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No habléis mal unos de otros, hermanos. El que habla mal de un hermano, o juzga a </w:t>
      </w:r>
      <w:proofErr w:type="gramStart"/>
      <w:r w:rsidRPr="008A76D3">
        <w:rPr>
          <w:rFonts w:ascii="Trebuchet MS" w:eastAsia="Times New Roman" w:hAnsi="Trebuchet MS" w:cs="Times New Roman"/>
          <w:sz w:val="20"/>
          <w:lang w:eastAsia="es-VE"/>
        </w:rPr>
        <w:t>una</w:t>
      </w:r>
      <w:proofErr w:type="gramEnd"/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hermano, habla mal de la ley y juzga a la ley. Y si juzgas a la ley no eres cumplidor de la ley, sino su juez. Uno es el legislador y juez: el que puede salvar o perder. Pero </w:t>
      </w:r>
      <w:proofErr w:type="spellStart"/>
      <w:r w:rsidRPr="008A76D3">
        <w:rPr>
          <w:rFonts w:ascii="Trebuchet MS" w:eastAsia="Times New Roman" w:hAnsi="Trebuchet MS" w:cs="Times New Roman"/>
          <w:sz w:val="20"/>
          <w:lang w:eastAsia="es-VE"/>
        </w:rPr>
        <w:t>tu</w:t>
      </w:r>
      <w:proofErr w:type="spellEnd"/>
      <w:r w:rsidRPr="008A76D3">
        <w:rPr>
          <w:rFonts w:ascii="Trebuchet MS" w:eastAsia="Times New Roman" w:hAnsi="Trebuchet MS" w:cs="Times New Roman"/>
          <w:sz w:val="20"/>
          <w:lang w:eastAsia="es-VE"/>
        </w:rPr>
        <w:t>, ¿quién eres para juzgar al prójimo</w:t>
      </w:r>
      <w:proofErr w:type="gramStart"/>
      <w:r w:rsidRPr="008A76D3">
        <w:rPr>
          <w:rFonts w:ascii="Trebuchet MS" w:eastAsia="Times New Roman" w:hAnsi="Trebuchet MS" w:cs="Times New Roman"/>
          <w:sz w:val="20"/>
          <w:lang w:eastAsia="es-VE"/>
        </w:rPr>
        <w:t>?.</w:t>
      </w:r>
      <w:proofErr w:type="gramEnd"/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RESPONSORIO BREVE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V. Sáname, porque he pecado contra ti.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R. Sáname, porque he pecado contra ti.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V. Yo dije: "Señor, ten misericordia".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R. Porque he pecado contra ti.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V. Gloria al Padre, y al Hijo, y al Espíritu Santo.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R. Sáname, porque he pecado contra ti.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proofErr w:type="spellStart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Ant</w:t>
      </w:r>
      <w:proofErr w:type="spellEnd"/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.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Proclama mi alma la grandeza del Señor, porque Dios ha mirado mi humillación.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hyperlink r:id="rId4" w:tgtFrame="_blank" w:history="1">
        <w:r w:rsidRPr="008A76D3">
          <w:rPr>
            <w:rFonts w:ascii="Trebuchet MS" w:eastAsia="Times New Roman" w:hAnsi="Trebuchet MS" w:cs="Times New Roman"/>
            <w:color w:val="003366"/>
            <w:sz w:val="20"/>
            <w:szCs w:val="20"/>
            <w:u w:val="single"/>
            <w:lang w:eastAsia="es-VE"/>
          </w:rPr>
          <w:br/>
        </w:r>
        <w:r w:rsidRPr="008A76D3">
          <w:rPr>
            <w:rFonts w:ascii="Trebuchet MS" w:eastAsia="Times New Roman" w:hAnsi="Trebuchet MS" w:cs="Times New Roman"/>
            <w:color w:val="003366"/>
            <w:sz w:val="20"/>
            <w:u w:val="single"/>
            <w:lang w:eastAsia="es-VE"/>
          </w:rPr>
          <w:t>Cántico de la Santísima Virgen María</w:t>
        </w:r>
      </w:hyperlink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PRECES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Cristo quiere que todos los hombres alcancen la salvación. Digámosle, pues, confiadamente: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i/>
          <w:iCs/>
          <w:sz w:val="20"/>
          <w:lang w:eastAsia="es-VE"/>
        </w:rPr>
        <w:t>Atrae, Señor, a todos hacia ti.</w:t>
      </w:r>
    </w:p>
    <w:p w:rsidR="0030219C" w:rsidRPr="008A76D3" w:rsidRDefault="0030219C" w:rsidP="0030219C">
      <w:pPr>
        <w:spacing w:after="240" w:line="240" w:lineRule="auto"/>
        <w:rPr>
          <w:rFonts w:ascii="Trebuchet MS" w:eastAsia="Times New Roman" w:hAnsi="Trebuchet MS" w:cs="Times New Roman"/>
          <w:sz w:val="20"/>
          <w:lang w:eastAsia="es-VE"/>
        </w:rPr>
      </w:pPr>
      <w:r w:rsidRPr="008A76D3">
        <w:rPr>
          <w:rFonts w:ascii="Trebuchet MS" w:eastAsia="Times New Roman" w:hAnsi="Symbol" w:cs="Times New Roman"/>
          <w:sz w:val="20"/>
          <w:szCs w:val="20"/>
          <w:lang w:eastAsia="es-VE"/>
        </w:rPr>
        <w:t>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t xml:space="preserve">  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Te bendecimos, Señor, porque nos has redimido con tu preciosa sangre de la esclavitud del pecado; haz que participemos en la gloriosa libertad de los hijos de Dios.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i/>
          <w:iCs/>
          <w:sz w:val="20"/>
          <w:lang w:eastAsia="es-VE"/>
        </w:rPr>
        <w:t>Atrae, Señor, a todos hacia ti.</w:t>
      </w:r>
    </w:p>
    <w:p w:rsidR="0030219C" w:rsidRPr="008A76D3" w:rsidRDefault="0030219C" w:rsidP="0030219C">
      <w:pPr>
        <w:spacing w:after="240" w:line="240" w:lineRule="auto"/>
        <w:rPr>
          <w:rFonts w:ascii="Trebuchet MS" w:eastAsia="Times New Roman" w:hAnsi="Trebuchet MS" w:cs="Times New Roman"/>
          <w:sz w:val="20"/>
          <w:lang w:eastAsia="es-VE"/>
        </w:rPr>
      </w:pPr>
      <w:r w:rsidRPr="008A76D3">
        <w:rPr>
          <w:rFonts w:ascii="Trebuchet MS" w:eastAsia="Times New Roman" w:hAnsi="Symbol" w:cs="Times New Roman"/>
          <w:sz w:val="20"/>
          <w:szCs w:val="20"/>
          <w:lang w:eastAsia="es-VE"/>
        </w:rPr>
        <w:lastRenderedPageBreak/>
        <w:t>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t xml:space="preserve">  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Ayuda con tu gracia a nuestro obispo N. y a todos los obispos de la Iglesia, para que con gozo y fervor sirvan a tu pueblo.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i/>
          <w:iCs/>
          <w:sz w:val="20"/>
          <w:lang w:eastAsia="es-VE"/>
        </w:rPr>
        <w:t>Atrae, Señor, a todos hacia ti.</w:t>
      </w:r>
    </w:p>
    <w:p w:rsidR="0030219C" w:rsidRPr="008A76D3" w:rsidRDefault="0030219C" w:rsidP="0030219C">
      <w:pPr>
        <w:spacing w:after="240" w:line="240" w:lineRule="auto"/>
        <w:rPr>
          <w:rFonts w:ascii="Trebuchet MS" w:eastAsia="Times New Roman" w:hAnsi="Trebuchet MS" w:cs="Times New Roman"/>
          <w:sz w:val="20"/>
          <w:lang w:eastAsia="es-VE"/>
        </w:rPr>
      </w:pPr>
      <w:r w:rsidRPr="008A76D3">
        <w:rPr>
          <w:rFonts w:ascii="Trebuchet MS" w:eastAsia="Times New Roman" w:hAnsi="Symbol" w:cs="Times New Roman"/>
          <w:sz w:val="20"/>
          <w:szCs w:val="20"/>
          <w:lang w:eastAsia="es-VE"/>
        </w:rPr>
        <w:t>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t xml:space="preserve">  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Que todos los que consagran su vida a la investigación de la verdad logren encontrarla y que, habiéndola encontrado, se esfuercen por difundirla entre sus hermanos.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i/>
          <w:iCs/>
          <w:sz w:val="20"/>
          <w:lang w:eastAsia="es-VE"/>
        </w:rPr>
        <w:t>Atrae, Señor, a todos hacia ti.</w:t>
      </w:r>
    </w:p>
    <w:p w:rsidR="0030219C" w:rsidRPr="008A76D3" w:rsidRDefault="0030219C" w:rsidP="0030219C">
      <w:pPr>
        <w:spacing w:after="240" w:line="240" w:lineRule="auto"/>
        <w:rPr>
          <w:rFonts w:ascii="Trebuchet MS" w:eastAsia="Times New Roman" w:hAnsi="Trebuchet MS" w:cs="Times New Roman"/>
          <w:sz w:val="20"/>
          <w:lang w:eastAsia="es-VE"/>
        </w:rPr>
      </w:pPr>
      <w:r w:rsidRPr="008A76D3">
        <w:rPr>
          <w:rFonts w:ascii="Trebuchet MS" w:eastAsia="Times New Roman" w:hAnsi="Symbol" w:cs="Times New Roman"/>
          <w:sz w:val="20"/>
          <w:szCs w:val="20"/>
          <w:lang w:eastAsia="es-VE"/>
        </w:rPr>
        <w:t>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t xml:space="preserve">  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Atiende, Señor, a los huérfanos, a las viudas y </w:t>
      </w:r>
      <w:proofErr w:type="spellStart"/>
      <w:r w:rsidRPr="008A76D3">
        <w:rPr>
          <w:rFonts w:ascii="Trebuchet MS" w:eastAsia="Times New Roman" w:hAnsi="Trebuchet MS" w:cs="Times New Roman"/>
          <w:sz w:val="20"/>
          <w:lang w:eastAsia="es-VE"/>
        </w:rPr>
        <w:t>alos</w:t>
      </w:r>
      <w:proofErr w:type="spellEnd"/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 que viven abandonados; ayúdalos en sus necesidades para que experimenten tu solicitud hacia ellos.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i/>
          <w:iCs/>
          <w:sz w:val="20"/>
          <w:lang w:eastAsia="es-VE"/>
        </w:rPr>
        <w:t>Atrae, Señor, a todos hacia ti.</w:t>
      </w:r>
    </w:p>
    <w:p w:rsidR="00BE71FC" w:rsidRDefault="0030219C" w:rsidP="0030219C">
      <w:r w:rsidRPr="008A76D3">
        <w:rPr>
          <w:rFonts w:ascii="Trebuchet MS" w:eastAsia="Times New Roman" w:hAnsi="Symbol" w:cs="Times New Roman"/>
          <w:sz w:val="20"/>
          <w:szCs w:val="20"/>
          <w:lang w:eastAsia="es-VE"/>
        </w:rPr>
        <w:t>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t xml:space="preserve">  </w:t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Acoge a nuestros hermanos difuntos en la ciudad santa de la Jerusalén celestial, allí donde tú, con el Padre y el Espíritu Santo, serás todo en todos.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i/>
          <w:iCs/>
          <w:sz w:val="20"/>
          <w:lang w:eastAsia="es-VE"/>
        </w:rPr>
        <w:t>Atrae, Señor, a todos hacia ti.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Se pueden añadir algunas intenciones libres.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 xml:space="preserve">Adoctrinados por el mismo Señor, nos atrevemos a decir: Padre nuestro... 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ORACION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Señor, tú que con razón eres llamado luz indeficiente, ilumina nuestro espíritu en esta hora vespertina, y dígnate perdonar benignamente nuestras faltas. Por nuestros Señor Jesucristo, tu Hijo.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b/>
          <w:bCs/>
          <w:sz w:val="20"/>
          <w:lang w:eastAsia="es-VE"/>
        </w:rPr>
        <w:t>CONCLUSIÓN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V. El Señor nos bendiga, nos guarde de todo mal y nos lleve a la vida eterna.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  <w:r w:rsidRPr="008A76D3">
        <w:rPr>
          <w:rFonts w:ascii="Trebuchet MS" w:eastAsia="Times New Roman" w:hAnsi="Trebuchet MS" w:cs="Times New Roman"/>
          <w:sz w:val="20"/>
          <w:lang w:eastAsia="es-VE"/>
        </w:rPr>
        <w:t>R. Amén.</w:t>
      </w:r>
      <w:r w:rsidRPr="008A76D3">
        <w:rPr>
          <w:rFonts w:ascii="Trebuchet MS" w:eastAsia="Times New Roman" w:hAnsi="Trebuchet MS" w:cs="Times New Roman"/>
          <w:sz w:val="20"/>
          <w:szCs w:val="20"/>
          <w:lang w:eastAsia="es-VE"/>
        </w:rPr>
        <w:br/>
      </w:r>
    </w:p>
    <w:sectPr w:rsidR="00BE71FC" w:rsidSect="00BE7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19C"/>
    <w:rsid w:val="0030219C"/>
    <w:rsid w:val="008655CB"/>
    <w:rsid w:val="00BE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catholic.net/aprendeaorar/48/70/articulo.php?id=2381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www.landerextremo.s5.com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LanderX</dc:creator>
  <cp:keywords/>
  <dc:description/>
  <cp:lastModifiedBy>LanderX</cp:lastModifiedBy>
  <cp:revision>1</cp:revision>
  <dcterms:created xsi:type="dcterms:W3CDTF">2012-02-02T15:29:00Z</dcterms:created>
  <dcterms:modified xsi:type="dcterms:W3CDTF">2012-02-02T17:05:00Z</dcterms:modified>
</cp:coreProperties>
</file>